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 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eastAsia="仿宋_GB2312"/>
          <w:b/>
          <w:bCs/>
          <w:sz w:val="36"/>
          <w:szCs w:val="3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武汉基金业务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服务中介机构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库入库申请表</w:t>
      </w:r>
    </w:p>
    <w:bookmarkEnd w:id="0"/>
    <w:tbl>
      <w:tblPr>
        <w:tblStyle w:val="3"/>
        <w:tblW w:w="954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  <w:gridCol w:w="300"/>
        <w:gridCol w:w="1865"/>
        <w:gridCol w:w="2415"/>
        <w:gridCol w:w="24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25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699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25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699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25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1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24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954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入库基本条件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25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成立时间</w:t>
            </w:r>
          </w:p>
        </w:tc>
        <w:tc>
          <w:tcPr>
            <w:tcW w:w="699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提供营业执照加盖投标人公章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25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已进入哪些大型单位业务服务中介机构库</w:t>
            </w:r>
          </w:p>
        </w:tc>
        <w:tc>
          <w:tcPr>
            <w:tcW w:w="699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包括但不限于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政府产业基金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知名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金融机构及国有投资运营平台等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，提供证明材料，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可附页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25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团队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699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包括但不限于简历（</w:t>
            </w: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</w:rPr>
              <w:t>简历包括但不限于学历、专业、从业时间、从业经历、主导项目、与其他核心成员的合作经历等，如有海外留学经历或与执业相关的荣誉需附证明材料</w:t>
            </w: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</w:rPr>
              <w:t>并附学历证明。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）、员工人数（提供社保缴纳凭证或劳动合同）专业特长、擅长领域、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团队配置、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个人及团队业绩等，团队联系人及联系方式，可附页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54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入库优先条件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285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与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政府产业基金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合作情况</w:t>
            </w:r>
          </w:p>
        </w:tc>
        <w:tc>
          <w:tcPr>
            <w:tcW w:w="66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（需提供合同复印件等证明材料，可附页）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2851" w:type="dxa"/>
            <w:gridSpan w:val="2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与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金融机构合作情况</w:t>
            </w:r>
          </w:p>
        </w:tc>
        <w:tc>
          <w:tcPr>
            <w:tcW w:w="6695" w:type="dxa"/>
            <w:gridSpan w:val="3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（需提供合同复印件等证明材料，可附页）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2851" w:type="dxa"/>
            <w:gridSpan w:val="2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与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国有投资运营平台合作情况</w:t>
            </w:r>
          </w:p>
        </w:tc>
        <w:tc>
          <w:tcPr>
            <w:tcW w:w="6695" w:type="dxa"/>
            <w:gridSpan w:val="3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（需提供合同复印件等证明材料，可附页）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85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与国有企业合作情况</w:t>
            </w:r>
          </w:p>
        </w:tc>
        <w:tc>
          <w:tcPr>
            <w:tcW w:w="66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（需提供相关说明或证明材料，可附页）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85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2019年至今，完成过或正在进行的基金管理人尽调及直投项目尽调经验</w:t>
            </w:r>
          </w:p>
        </w:tc>
        <w:tc>
          <w:tcPr>
            <w:tcW w:w="66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提供服务合同关键页或入选公告或尽职调查报告（可做脱密处理）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285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其他需说明的情况</w:t>
            </w:r>
          </w:p>
        </w:tc>
        <w:tc>
          <w:tcPr>
            <w:tcW w:w="66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85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单位意见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（章）</w:t>
            </w:r>
          </w:p>
        </w:tc>
        <w:tc>
          <w:tcPr>
            <w:tcW w:w="66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mYWI1ZjVhYWI1YzIxMDUxY2ZjMjNjZGZmYTIwYmQifQ=="/>
  </w:docVars>
  <w:rsids>
    <w:rsidRoot w:val="143D7DFD"/>
    <w:rsid w:val="143D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2023-02-07T07:04:00Z</dcterms:created>
  <dc:creator>Aurora邓曦</dc:creator>
  <cp:lastModifiedBy>Aurora邓曦</cp:lastModifiedBy>
  <dcterms:modified xsi:type="dcterms:W3CDTF">2023-02-07T07:04:26Z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CAE653F6C21D47BBAD265222E1A928EE</vt:lpwstr>
  </property>
</Properties>
</file>